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Pr>
        <w:drawing>
          <wp:inline distB="114300" distT="114300" distL="114300" distR="114300">
            <wp:extent cx="5731200" cy="1892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892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jc w:val="cente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3">
      <w:pPr>
        <w:widowControl w:val="0"/>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Sorprende este Día del Mago con tu toque especial 🪄🎩</w:t>
      </w:r>
    </w:p>
    <w:p w:rsidR="00000000" w:rsidDel="00000000" w:rsidP="00000000" w:rsidRDefault="00000000" w:rsidRPr="00000000" w14:paraId="00000004">
      <w:pPr>
        <w:widowControl w:val="0"/>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widowControl w:val="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 a 29 de enero de 2025.- </w:t>
      </w:r>
      <w:r w:rsidDel="00000000" w:rsidR="00000000" w:rsidRPr="00000000">
        <w:rPr>
          <w:rFonts w:ascii="Montserrat" w:cs="Montserrat" w:eastAsia="Montserrat" w:hAnsi="Montserrat"/>
          <w:rtl w:val="0"/>
        </w:rPr>
        <w:t xml:space="preserve">En este</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Día del Mago, es momento de dejar el sombrero y las cartas en casa, porque el verdadero espectáculo está en esos momentos íntimos que compartes con alguien especial. La magia no se trata de trucos ni ilusiones: Se trata de crear experiencias inolvidables que hacen desaparecer la rutina y dejan en su lugar conexiones reales que generan placeres reales.</w:t>
      </w:r>
    </w:p>
    <w:p w:rsidR="00000000" w:rsidDel="00000000" w:rsidP="00000000" w:rsidRDefault="00000000" w:rsidRPr="00000000" w14:paraId="00000006">
      <w:pPr>
        <w:widowControl w:val="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widowControl w:val="0"/>
        <w:jc w:val="both"/>
        <w:rPr>
          <w:rFonts w:ascii="Montserrat" w:cs="Montserrat" w:eastAsia="Montserrat" w:hAnsi="Montserrat"/>
        </w:rPr>
      </w:pPr>
      <w:r w:rsidDel="00000000" w:rsidR="00000000" w:rsidRPr="00000000">
        <w:rPr>
          <w:rFonts w:ascii="Montserrat" w:cs="Montserrat" w:eastAsia="Montserrat" w:hAnsi="Montserrat"/>
          <w:rtl w:val="0"/>
        </w:rPr>
        <w:t xml:space="preserve">Como todo mago profesional sabe, detrás de cada gran truco hay tres ingredientes clave: preparación, precisión y un toque de confianza. Y en el mundo de la intimidad, funciona igual. El mejor acto es aquel donde te sientes seguro, relajado y listo para disfrutar.</w:t>
      </w:r>
    </w:p>
    <w:p w:rsidR="00000000" w:rsidDel="00000000" w:rsidP="00000000" w:rsidRDefault="00000000" w:rsidRPr="00000000" w14:paraId="00000008">
      <w:pPr>
        <w:widowControl w:val="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widowControl w:val="0"/>
        <w:jc w:val="both"/>
        <w:rPr>
          <w:rFonts w:ascii="Montserrat" w:cs="Montserrat" w:eastAsia="Montserrat" w:hAnsi="Montserrat"/>
        </w:rPr>
      </w:pPr>
      <w:r w:rsidDel="00000000" w:rsidR="00000000" w:rsidRPr="00000000">
        <w:rPr>
          <w:rFonts w:ascii="Montserrat" w:cs="Montserrat" w:eastAsia="Montserrat" w:hAnsi="Montserrat"/>
          <w:rtl w:val="0"/>
        </w:rPr>
        <w:t xml:space="preserve">¿El secreto para que tu magia sea infalible? Ser auténtico. No necesitas conejos saliendo de un sombrero, solo esa chispa que genere esa conexión real y convierta un momento ordinario en algo extraordinario. Eso sí, recuerda que hasta los magos más talentosos necesitan su kit de herramientas. ¿Y qué sería de un gran espectáculo sin una protección que te acompañe a todos tus actos mágicos?</w:t>
      </w:r>
    </w:p>
    <w:p w:rsidR="00000000" w:rsidDel="00000000" w:rsidP="00000000" w:rsidRDefault="00000000" w:rsidRPr="00000000" w14:paraId="0000000A">
      <w:pPr>
        <w:widowControl w:val="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widowControl w:val="0"/>
        <w:jc w:val="both"/>
        <w:rPr>
          <w:rFonts w:ascii="Montserrat" w:cs="Montserrat" w:eastAsia="Montserrat" w:hAnsi="Montserrat"/>
        </w:rPr>
      </w:pPr>
      <w:r w:rsidDel="00000000" w:rsidR="00000000" w:rsidRPr="00000000">
        <w:rPr>
          <w:rFonts w:ascii="Montserrat" w:cs="Montserrat" w:eastAsia="Montserrat" w:hAnsi="Montserrat"/>
          <w:rtl w:val="0"/>
        </w:rPr>
        <w:t xml:space="preserve">Trojan</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rtl w:val="0"/>
        </w:rPr>
        <w:t xml:space="preserve"> te invita a celebrar este día con humor, estilo y, sobre todo, mucha responsabilidad. Porque cuando cuidas cada detalle, ¡la magia sucede de verdad!</w:t>
      </w:r>
    </w:p>
    <w:p w:rsidR="00000000" w:rsidDel="00000000" w:rsidP="00000000" w:rsidRDefault="00000000" w:rsidRPr="00000000" w14:paraId="0000000C">
      <w:pPr>
        <w:widowControl w:val="0"/>
        <w:spacing w:after="240" w:befor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Tips para un espectáculo inolvidable este Día del Mago:</w:t>
      </w:r>
    </w:p>
    <w:p w:rsidR="00000000" w:rsidDel="00000000" w:rsidP="00000000" w:rsidRDefault="00000000" w:rsidRPr="00000000" w14:paraId="0000000D">
      <w:pPr>
        <w:widowControl w:val="0"/>
        <w:numPr>
          <w:ilvl w:val="0"/>
          <w:numId w:val="1"/>
        </w:numPr>
        <w:spacing w:after="0" w:afterAutospacing="0" w:before="240" w:lineRule="auto"/>
        <w:ind w:left="720" w:hanging="36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Prepárate bien:</w:t>
      </w:r>
      <w:r w:rsidDel="00000000" w:rsidR="00000000" w:rsidRPr="00000000">
        <w:rPr>
          <w:rFonts w:ascii="Montserrat" w:cs="Montserrat" w:eastAsia="Montserrat" w:hAnsi="Montserrat"/>
          <w:rtl w:val="0"/>
        </w:rPr>
        <w:t xml:space="preserve"> Todo gran truco comienza con una buena planeación. Asegúrate de que tu escenario esté listo para el acto principal.</w:t>
      </w:r>
    </w:p>
    <w:p w:rsidR="00000000" w:rsidDel="00000000" w:rsidP="00000000" w:rsidRDefault="00000000" w:rsidRPr="00000000" w14:paraId="0000000E">
      <w:pPr>
        <w:widowControl w:val="0"/>
        <w:numPr>
          <w:ilvl w:val="0"/>
          <w:numId w:val="1"/>
        </w:numPr>
        <w:spacing w:after="0" w:afterAutospacing="0" w:before="0" w:beforeAutospacing="0" w:lineRule="auto"/>
        <w:ind w:left="720" w:hanging="36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Sorprende:</w:t>
      </w:r>
      <w:r w:rsidDel="00000000" w:rsidR="00000000" w:rsidRPr="00000000">
        <w:rPr>
          <w:rFonts w:ascii="Montserrat" w:cs="Montserrat" w:eastAsia="Montserrat" w:hAnsi="Montserrat"/>
          <w:rtl w:val="0"/>
        </w:rPr>
        <w:t xml:space="preserve"> Un buen mago siempre guarda un as bajo la manga. Rompe la rutina con algo inesperado.</w:t>
      </w:r>
    </w:p>
    <w:p w:rsidR="00000000" w:rsidDel="00000000" w:rsidP="00000000" w:rsidRDefault="00000000" w:rsidRPr="00000000" w14:paraId="0000000F">
      <w:pPr>
        <w:widowControl w:val="0"/>
        <w:numPr>
          <w:ilvl w:val="0"/>
          <w:numId w:val="1"/>
        </w:numPr>
        <w:spacing w:after="0" w:afterAutospacing="0" w:before="0" w:beforeAutospacing="0" w:lineRule="auto"/>
        <w:ind w:left="720" w:hanging="36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Cuida los detalles:</w:t>
      </w:r>
      <w:r w:rsidDel="00000000" w:rsidR="00000000" w:rsidRPr="00000000">
        <w:rPr>
          <w:rFonts w:ascii="Montserrat" w:cs="Montserrat" w:eastAsia="Montserrat" w:hAnsi="Montserrat"/>
          <w:rtl w:val="0"/>
        </w:rPr>
        <w:t xml:space="preserve"> La verdadera magia está en los pequeños gestos.</w:t>
      </w:r>
    </w:p>
    <w:p w:rsidR="00000000" w:rsidDel="00000000" w:rsidP="00000000" w:rsidRDefault="00000000" w:rsidRPr="00000000" w14:paraId="00000010">
      <w:pPr>
        <w:widowControl w:val="0"/>
        <w:numPr>
          <w:ilvl w:val="0"/>
          <w:numId w:val="1"/>
        </w:numPr>
        <w:spacing w:after="240" w:before="0" w:beforeAutospacing="0" w:lineRule="auto"/>
        <w:ind w:left="720" w:hanging="36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Confianza ante todo:</w:t>
      </w:r>
      <w:r w:rsidDel="00000000" w:rsidR="00000000" w:rsidRPr="00000000">
        <w:rPr>
          <w:rFonts w:ascii="Montserrat" w:cs="Montserrat" w:eastAsia="Montserrat" w:hAnsi="Montserrat"/>
          <w:rtl w:val="0"/>
        </w:rPr>
        <w:t xml:space="preserve"> No hay truco que funcione sin seguridad y relajación.</w:t>
      </w:r>
    </w:p>
    <w:p w:rsidR="00000000" w:rsidDel="00000000" w:rsidP="00000000" w:rsidRDefault="00000000" w:rsidRPr="00000000" w14:paraId="00000011">
      <w:pPr>
        <w:widowControl w:val="0"/>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¡Feliz Día del Mago! Y recuerda, la magia más impresionante siempre incluye cuidar de ti y </w:t>
      </w:r>
      <w:r w:rsidDel="00000000" w:rsidR="00000000" w:rsidRPr="00000000">
        <w:rPr>
          <w:rFonts w:ascii="Montserrat" w:cs="Montserrat" w:eastAsia="Montserrat" w:hAnsi="Montserrat"/>
          <w:rtl w:val="0"/>
        </w:rPr>
        <w:t xml:space="preserve">de quien comparte esa conexión real en el escenario contigo.</w:t>
      </w:r>
      <w:r w:rsidDel="00000000" w:rsidR="00000000" w:rsidRPr="00000000">
        <w:rPr>
          <w:rtl w:val="0"/>
        </w:rPr>
      </w:r>
    </w:p>
    <w:p w:rsidR="00000000" w:rsidDel="00000000" w:rsidP="00000000" w:rsidRDefault="00000000" w:rsidRPr="00000000" w14:paraId="00000012">
      <w:pPr>
        <w:widowControl w:val="0"/>
        <w:spacing w:after="240" w:befor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widowControl w:val="0"/>
        <w:jc w:val="center"/>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@trojanmx</w:t>
      </w:r>
    </w:p>
    <w:p w:rsidR="00000000" w:rsidDel="00000000" w:rsidP="00000000" w:rsidRDefault="00000000" w:rsidRPr="00000000" w14:paraId="00000014">
      <w:pPr>
        <w:widowControl w:val="0"/>
        <w:spacing w:after="240" w:before="240" w:lineRule="auto"/>
        <w:jc w:val="center"/>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3292313" cy="4610663"/>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92313" cy="4610663"/>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widowControl w:val="0"/>
        <w:jc w:val="both"/>
        <w:rPr>
          <w:rFonts w:ascii="Montserrat" w:cs="Montserrat" w:eastAsia="Montserrat" w:hAnsi="Montserrat"/>
        </w:rPr>
      </w:pPr>
      <w:r w:rsidDel="00000000" w:rsidR="00000000" w:rsidRPr="00000000">
        <w:rPr>
          <w:rFonts w:ascii="Montserrat" w:cs="Montserrat" w:eastAsia="Montserrat" w:hAnsi="Montserrat"/>
          <w:rtl w:val="0"/>
        </w:rPr>
        <w:t xml:space="preserve">___</w:t>
      </w:r>
    </w:p>
    <w:p w:rsidR="00000000" w:rsidDel="00000000" w:rsidP="00000000" w:rsidRDefault="00000000" w:rsidRPr="00000000" w14:paraId="00000016">
      <w:pPr>
        <w:widowControl w:val="0"/>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widowControl w:val="0"/>
        <w:spacing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Monserrat Montes</w:t>
      </w:r>
    </w:p>
    <w:p w:rsidR="00000000" w:rsidDel="00000000" w:rsidP="00000000" w:rsidRDefault="00000000" w:rsidRPr="00000000" w14:paraId="00000018">
      <w:pPr>
        <w:widowControl w:val="0"/>
        <w:spacing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55 6046 6501</w:t>
      </w:r>
    </w:p>
    <w:p w:rsidR="00000000" w:rsidDel="00000000" w:rsidP="00000000" w:rsidRDefault="00000000" w:rsidRPr="00000000" w14:paraId="00000019">
      <w:pPr>
        <w:widowControl w:val="0"/>
        <w:spacing w:line="276.0005454545455" w:lineRule="auto"/>
        <w:jc w:val="both"/>
        <w:rPr>
          <w:rFonts w:ascii="Montserrat" w:cs="Montserrat" w:eastAsia="Montserrat" w:hAnsi="Montserrat"/>
          <w:sz w:val="16"/>
          <w:szCs w:val="16"/>
        </w:rPr>
      </w:pP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1A">
      <w:pPr>
        <w:widowControl w:val="0"/>
        <w:spacing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Marla Cabrera</w:t>
      </w:r>
    </w:p>
    <w:p w:rsidR="00000000" w:rsidDel="00000000" w:rsidP="00000000" w:rsidRDefault="00000000" w:rsidRPr="00000000" w14:paraId="0000001B">
      <w:pPr>
        <w:widowControl w:val="0"/>
        <w:spacing w:line="276.0005454545455" w:lineRule="auto"/>
        <w:jc w:val="both"/>
        <w:rPr>
          <w:rFonts w:ascii="Montserrat" w:cs="Montserrat" w:eastAsia="Montserrat" w:hAnsi="Montserrat"/>
          <w:sz w:val="16"/>
          <w:szCs w:val="16"/>
        </w:rPr>
      </w:pPr>
      <w:r w:rsidDel="00000000" w:rsidR="00000000" w:rsidRPr="00000000">
        <w:rPr>
          <w:rFonts w:ascii="Montserrat" w:cs="Montserrat" w:eastAsia="Montserrat" w:hAnsi="Montserrat"/>
          <w:rtl w:val="0"/>
        </w:rPr>
        <w:t xml:space="preserve">56 1096 5534</w:t>
      </w:r>
      <w:r w:rsidDel="00000000" w:rsidR="00000000" w:rsidRPr="00000000">
        <w:rPr>
          <w:rtl w:val="0"/>
        </w:rPr>
      </w:r>
    </w:p>
    <w:p w:rsidR="00000000" w:rsidDel="00000000" w:rsidP="00000000" w:rsidRDefault="00000000" w:rsidRPr="00000000" w14:paraId="0000001C">
      <w:pPr>
        <w:widowControl w:val="0"/>
        <w:spacing w:line="240"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1D">
      <w:pPr>
        <w:widowControl w:val="0"/>
        <w:spacing w:line="240"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1E">
      <w:pPr>
        <w:widowControl w:val="0"/>
        <w:spacing w:line="240" w:lineRule="auto"/>
        <w:jc w:val="both"/>
        <w:rPr>
          <w:rFonts w:ascii="Montserrat" w:cs="Montserrat" w:eastAsia="Montserrat" w:hAnsi="Montserrat"/>
          <w:b w:val="1"/>
          <w:i w:val="1"/>
          <w:sz w:val="16"/>
          <w:szCs w:val="16"/>
          <w:vertAlign w:val="superscript"/>
        </w:rPr>
      </w:pPr>
      <w:r w:rsidDel="00000000" w:rsidR="00000000" w:rsidRPr="00000000">
        <w:rPr>
          <w:rFonts w:ascii="Montserrat" w:cs="Montserrat" w:eastAsia="Montserrat" w:hAnsi="Montserrat"/>
          <w:b w:val="1"/>
          <w:i w:val="1"/>
          <w:sz w:val="16"/>
          <w:szCs w:val="16"/>
          <w:rtl w:val="0"/>
        </w:rPr>
        <w:t xml:space="preserve">Acerca de Trojan</w:t>
      </w:r>
      <w:r w:rsidDel="00000000" w:rsidR="00000000" w:rsidRPr="00000000">
        <w:rPr>
          <w:rFonts w:ascii="Montserrat" w:cs="Montserrat" w:eastAsia="Montserrat" w:hAnsi="Montserrat"/>
          <w:b w:val="1"/>
          <w:i w:val="1"/>
          <w:sz w:val="16"/>
          <w:szCs w:val="16"/>
          <w:rtl w:val="0"/>
        </w:rPr>
        <w:t xml:space="preserve">™</w:t>
      </w:r>
      <w:r w:rsidDel="00000000" w:rsidR="00000000" w:rsidRPr="00000000">
        <w:rPr>
          <w:rtl w:val="0"/>
        </w:rPr>
      </w:r>
    </w:p>
    <w:p w:rsidR="00000000" w:rsidDel="00000000" w:rsidP="00000000" w:rsidRDefault="00000000" w:rsidRPr="00000000" w14:paraId="0000001F">
      <w:pPr>
        <w:widowControl w:val="0"/>
        <w:spacing w:line="240" w:lineRule="auto"/>
        <w:jc w:val="both"/>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Los condones Trojan ™ </w:t>
      </w:r>
      <w:r w:rsidDel="00000000" w:rsidR="00000000" w:rsidRPr="00000000">
        <w:rPr>
          <w:rFonts w:ascii="Montserrat" w:cs="Montserrat" w:eastAsia="Montserrat" w:hAnsi="Montserrat"/>
          <w:i w:val="1"/>
          <w:sz w:val="16"/>
          <w:szCs w:val="16"/>
          <w:rtl w:val="0"/>
        </w:rPr>
        <w:t xml:space="preserve">es la</w:t>
      </w:r>
      <w:r w:rsidDel="00000000" w:rsidR="00000000" w:rsidRPr="00000000">
        <w:rPr>
          <w:rFonts w:ascii="Montserrat" w:cs="Montserrat" w:eastAsia="Montserrat" w:hAnsi="Montserrat"/>
          <w:i w:val="1"/>
          <w:sz w:val="16"/>
          <w:szCs w:val="16"/>
          <w:rtl w:val="0"/>
        </w:rPr>
        <w:t xml:space="preserve"> marca número 1 de Estados Unidos por más de 100 años. Los condones de látex Trojan ™ están hechos de látex de primera calidad para ayudar a reducir el riesgo de embarazos no deseados e infecciones de transmisión sexual.</w:t>
      </w:r>
    </w:p>
    <w:p w:rsidR="00000000" w:rsidDel="00000000" w:rsidP="00000000" w:rsidRDefault="00000000" w:rsidRPr="00000000" w14:paraId="00000020">
      <w:pPr>
        <w:widowControl w:val="0"/>
        <w:spacing w:line="240" w:lineRule="auto"/>
        <w:jc w:val="both"/>
        <w:rPr>
          <w:rFonts w:ascii="Montserrat" w:cs="Montserrat" w:eastAsia="Montserrat" w:hAnsi="Montserrat"/>
          <w:color w:val="3c78d8"/>
        </w:rPr>
      </w:pPr>
      <w:r w:rsidDel="00000000" w:rsidR="00000000" w:rsidRPr="00000000">
        <w:rPr>
          <w:rFonts w:ascii="Montserrat" w:cs="Montserrat" w:eastAsia="Montserrat" w:hAnsi="Montserrat"/>
          <w:i w:val="1"/>
          <w:sz w:val="16"/>
          <w:szCs w:val="16"/>
          <w:rtl w:val="0"/>
        </w:rPr>
        <w:t xml:space="preserve">Cada condón se prueba electrónicamente para ayudar a garantizar la fiabilidad, además de tener la calidad triplemente comprobada.</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center"/>
      <w:rPr/>
    </w:pPr>
    <w:r w:rsidDel="00000000" w:rsidR="00000000" w:rsidRPr="00000000">
      <w:rPr>
        <w:rFonts w:ascii="Montserrat" w:cs="Montserrat" w:eastAsia="Montserrat" w:hAnsi="Montserrat"/>
        <w:b w:val="1"/>
        <w:sz w:val="26"/>
        <w:szCs w:val="26"/>
      </w:rPr>
      <w:drawing>
        <wp:inline distB="114300" distT="114300" distL="114300" distR="114300">
          <wp:extent cx="1090613" cy="1090613"/>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090613" cy="10906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